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Леонова Алексея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 кв.24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№660 от 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08.05.2025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посредством направления судебной повестки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почтовое отправление возращено отправителю с отметкой об истечении срока хранения.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№660 от 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21.04.2025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07.05.2025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№660 от 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№660 от 11.04.2025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</w:t>
      </w:r>
      <w:r>
        <w:rPr>
          <w:rFonts w:ascii="Times New Roman" w:eastAsia="Times New Roman" w:hAnsi="Times New Roman" w:cs="Times New Roman"/>
          <w:sz w:val="26"/>
          <w:szCs w:val="26"/>
        </w:rPr>
        <w:t>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расчетный счет: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0412365400725000472615174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61156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AA74-59C3-4424-B583-0662F7BE0FE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